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6CF2B8" w14:textId="6ABFEDB3" w:rsidR="0017064E" w:rsidRDefault="00D6652B" w:rsidP="006C462A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6C462A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 </w:t>
      </w:r>
      <w:r w:rsidR="003A62F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4/04</w:t>
      </w:r>
      <w:r w:rsidR="00034C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/2024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4149DC0A" w14:textId="08CDD63E" w:rsidR="00142E90" w:rsidRPr="00142E90" w:rsidRDefault="00142E90" w:rsidP="006C462A">
      <w:pPr>
        <w:jc w:val="right"/>
        <w:rPr>
          <w:rFonts w:asciiTheme="majorHAnsi" w:eastAsia="Tahoma" w:hAnsiTheme="majorHAnsi" w:cstheme="majorHAnsi"/>
          <w:bCs/>
          <w:i/>
          <w:color w:val="000000"/>
          <w:sz w:val="22"/>
          <w:szCs w:val="22"/>
        </w:rPr>
      </w:pPr>
      <w:r w:rsidRPr="00142E90">
        <w:rPr>
          <w:rFonts w:asciiTheme="majorHAnsi" w:eastAsia="Tahoma" w:hAnsiTheme="majorHAnsi" w:cstheme="majorHAnsi"/>
          <w:bCs/>
          <w:i/>
          <w:color w:val="000000"/>
          <w:sz w:val="22"/>
          <w:szCs w:val="22"/>
        </w:rPr>
        <w:t>Aktualizacja z dnia 31.05.2024</w:t>
      </w:r>
    </w:p>
    <w:p w14:paraId="52A85123" w14:textId="77777777" w:rsidR="0017064E" w:rsidRPr="00142E90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Cs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BA2A74C" w14:textId="77777777" w:rsidR="00C630D3" w:rsidRDefault="00C630D3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F3F61F0" w14:textId="0BCC6746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0976D6D7" w14:textId="5FC8381A" w:rsidR="00810F49" w:rsidRPr="00C630D3" w:rsidRDefault="00D6652B" w:rsidP="00810F49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Składając ofertę w postępowaniu </w:t>
      </w:r>
      <w:r w:rsidR="00766EFC" w:rsidRPr="00C630D3">
        <w:rPr>
          <w:rFonts w:asciiTheme="majorHAnsi" w:eastAsia="Tahoma" w:hAnsiTheme="majorHAnsi" w:cstheme="majorHAnsi"/>
          <w:sz w:val="22"/>
          <w:szCs w:val="22"/>
        </w:rPr>
        <w:t xml:space="preserve">dot. </w:t>
      </w:r>
      <w:r w:rsidR="00810F49" w:rsidRPr="00C630D3">
        <w:rPr>
          <w:rFonts w:asciiTheme="majorHAnsi" w:eastAsia="Tahoma" w:hAnsiTheme="majorHAnsi" w:cstheme="majorHAnsi"/>
          <w:sz w:val="22"/>
          <w:szCs w:val="22"/>
        </w:rPr>
        <w:t>łącznego wykonania:</w:t>
      </w:r>
    </w:p>
    <w:p w14:paraId="2F1CA769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Etapu I:  kompleksowe zaprojektowanie, wykonanie, uruchomienie oraz przeprowadzeniu rozruchu technologicznego,</w:t>
      </w: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ab/>
        <w:t>części technologicznej galwanizerni.</w:t>
      </w:r>
    </w:p>
    <w:p w14:paraId="6DB9B508" w14:textId="1F1D1EA1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Prace w tym etapie objęte są dofinansowaniem ze środków NFOŚiGW.</w:t>
      </w:r>
    </w:p>
    <w:p w14:paraId="0862DDA2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4148437A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Etapu II: Opracowaniu i implementacji procesu produkcyjnego dla 12 demonstratorów. </w:t>
      </w:r>
    </w:p>
    <w:p w14:paraId="53DD4EB7" w14:textId="3B2CD085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Prace w tym etapie nie są objęte dofinansowaniem ze środków NFOŚiGW.</w:t>
      </w:r>
    </w:p>
    <w:p w14:paraId="73898469" w14:textId="6C21AB87" w:rsidR="00A64FF4" w:rsidRPr="00C630D3" w:rsidRDefault="00766EFC" w:rsidP="00A64FF4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hAnsiTheme="majorHAnsi" w:cstheme="majorHAnsi"/>
          <w:sz w:val="22"/>
          <w:szCs w:val="22"/>
        </w:rPr>
        <w:t xml:space="preserve">na terenie </w:t>
      </w:r>
      <w:proofErr w:type="spellStart"/>
      <w:r w:rsidRPr="00C630D3">
        <w:rPr>
          <w:rFonts w:asciiTheme="majorHAnsi" w:hAnsiTheme="majorHAnsi" w:cstheme="majorHAnsi"/>
          <w:sz w:val="22"/>
          <w:szCs w:val="22"/>
        </w:rPr>
        <w:t>Pratt&amp;Whitney</w:t>
      </w:r>
      <w:proofErr w:type="spellEnd"/>
      <w:r w:rsidRPr="00C630D3">
        <w:rPr>
          <w:rFonts w:asciiTheme="majorHAnsi" w:hAnsiTheme="majorHAnsi" w:cstheme="majorHAnsi"/>
          <w:sz w:val="22"/>
          <w:szCs w:val="22"/>
        </w:rPr>
        <w:t xml:space="preserve"> Kalisz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oświadczam/my, że firma, którą reprezentuję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/my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spełnia warun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ek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udziału w postępowaniu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dotycząc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y</w:t>
      </w:r>
      <w:r w:rsidR="009D2626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hAnsiTheme="majorHAnsi" w:cstheme="majorHAnsi"/>
          <w:sz w:val="22"/>
          <w:szCs w:val="22"/>
        </w:rPr>
        <w:t>dysponowania odpowiednim potencjałem technicznym oraz osobami zdolnymi do wykonania zamówienia</w:t>
      </w:r>
      <w:r w:rsidR="00AD432C" w:rsidRPr="00C630D3">
        <w:rPr>
          <w:rFonts w:asciiTheme="majorHAnsi" w:hAnsiTheme="majorHAnsi" w:cstheme="majorHAnsi"/>
          <w:sz w:val="22"/>
          <w:szCs w:val="22"/>
        </w:rPr>
        <w:t>:</w:t>
      </w:r>
    </w:p>
    <w:p w14:paraId="4B6DE0D8" w14:textId="3F02285A" w:rsidR="00C65CA7" w:rsidRPr="00C630D3" w:rsidRDefault="00AD432C" w:rsidP="00AD432C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a) dysponuję osobami zdolnymi do wykonania </w:t>
      </w:r>
      <w:r w:rsidR="0087659E" w:rsidRPr="00C630D3">
        <w:rPr>
          <w:rFonts w:asciiTheme="majorHAnsi" w:eastAsia="Tahoma" w:hAnsiTheme="majorHAnsi" w:cstheme="majorHAnsi"/>
          <w:sz w:val="22"/>
          <w:szCs w:val="22"/>
        </w:rPr>
        <w:t>przedmiotu zamówienia</w:t>
      </w:r>
    </w:p>
    <w:p w14:paraId="5374BE8F" w14:textId="2811BC34" w:rsidR="00AD432C" w:rsidRPr="00C630D3" w:rsidRDefault="00AD432C" w:rsidP="00AD432C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hAnsiTheme="majorHAnsi" w:cstheme="majorHAnsi"/>
          <w:sz w:val="22"/>
          <w:szCs w:val="22"/>
        </w:rPr>
        <w:t xml:space="preserve">b) posiadam serwis techniczny, który będzie obsługiwał zbudowaną instalacją zorganizowany w oparciu o </w:t>
      </w:r>
      <w:r w:rsidR="00C65CA7" w:rsidRPr="00C630D3">
        <w:rPr>
          <w:rFonts w:asciiTheme="majorHAnsi" w:hAnsiTheme="majorHAnsi" w:cstheme="majorHAnsi"/>
          <w:sz w:val="22"/>
          <w:szCs w:val="22"/>
        </w:rPr>
        <w:t xml:space="preserve">minimum 2 </w:t>
      </w:r>
      <w:r w:rsidRPr="00C630D3">
        <w:rPr>
          <w:rFonts w:asciiTheme="majorHAnsi" w:hAnsiTheme="majorHAnsi" w:cstheme="majorHAnsi"/>
          <w:sz w:val="22"/>
          <w:szCs w:val="22"/>
        </w:rPr>
        <w:t>pracowników zatrudnionych na umowach o pracę.</w:t>
      </w:r>
    </w:p>
    <w:p w14:paraId="4E3A6610" w14:textId="7DA9AE8C" w:rsidR="00CA1B9F" w:rsidRDefault="00CA1B9F" w:rsidP="00142E90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52BFD33A" w14:textId="67A0D59D" w:rsidR="00142E90" w:rsidRDefault="00142E90" w:rsidP="00142E9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Oświadczamy, iż </w:t>
      </w:r>
      <w:r w:rsidRPr="00D045E2">
        <w:rPr>
          <w:rFonts w:asciiTheme="majorHAnsi" w:eastAsia="Tahoma" w:hAnsiTheme="majorHAnsi" w:cstheme="majorHAnsi"/>
          <w:sz w:val="22"/>
          <w:szCs w:val="22"/>
        </w:rPr>
        <w:t>posiada</w:t>
      </w:r>
      <w:r>
        <w:rPr>
          <w:rFonts w:asciiTheme="majorHAnsi" w:eastAsia="Tahoma" w:hAnsiTheme="majorHAnsi" w:cstheme="majorHAnsi"/>
          <w:sz w:val="22"/>
          <w:szCs w:val="22"/>
        </w:rPr>
        <w:t>my</w:t>
      </w:r>
      <w:r w:rsidRPr="00D045E2">
        <w:rPr>
          <w:rFonts w:asciiTheme="majorHAnsi" w:eastAsia="Tahoma" w:hAnsiTheme="majorHAnsi" w:cstheme="majorHAnsi"/>
          <w:sz w:val="22"/>
          <w:szCs w:val="22"/>
        </w:rPr>
        <w:t xml:space="preserve"> doświadczenie w realizacji minimum 1</w:t>
      </w:r>
      <w:r w:rsidRPr="00D045E2">
        <w:rPr>
          <w:rFonts w:asciiTheme="majorHAnsi" w:hAnsiTheme="majorHAnsi" w:cstheme="majorHAnsi"/>
          <w:sz w:val="22"/>
          <w:szCs w:val="22"/>
        </w:rPr>
        <w:t xml:space="preserve"> kontraktu polegającego na oddaniu do użytku w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045E2">
        <w:rPr>
          <w:rFonts w:asciiTheme="majorHAnsi" w:hAnsiTheme="majorHAnsi" w:cstheme="majorHAnsi"/>
          <w:sz w:val="22"/>
          <w:szCs w:val="22"/>
        </w:rPr>
        <w:t xml:space="preserve">pełni zautomatyzowanej linii galwanicznej w ciągu ostatnich </w:t>
      </w:r>
      <w:r w:rsidRPr="0006418A">
        <w:rPr>
          <w:rFonts w:asciiTheme="majorHAnsi" w:hAnsiTheme="majorHAnsi" w:cstheme="majorHAnsi"/>
          <w:b/>
          <w:bCs/>
          <w:sz w:val="22"/>
          <w:szCs w:val="22"/>
        </w:rPr>
        <w:t>8 lat</w:t>
      </w:r>
      <w:r w:rsidRPr="00D045E2">
        <w:rPr>
          <w:rFonts w:asciiTheme="majorHAnsi" w:hAnsiTheme="majorHAnsi" w:cstheme="majorHAnsi"/>
          <w:sz w:val="22"/>
          <w:szCs w:val="22"/>
        </w:rPr>
        <w:t xml:space="preserve"> liczonych od daty ogłoszenia niniejszego zapytania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391"/>
        <w:gridCol w:w="4813"/>
      </w:tblGrid>
      <w:tr w:rsidR="00142E90" w14:paraId="123B66FA" w14:textId="77777777" w:rsidTr="00142E90">
        <w:tc>
          <w:tcPr>
            <w:tcW w:w="424" w:type="dxa"/>
          </w:tcPr>
          <w:p w14:paraId="5D7DAEC5" w14:textId="2EA86336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4391" w:type="dxa"/>
          </w:tcPr>
          <w:p w14:paraId="39A6A37E" w14:textId="27258075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Inwestor</w:t>
            </w:r>
          </w:p>
        </w:tc>
        <w:tc>
          <w:tcPr>
            <w:tcW w:w="4813" w:type="dxa"/>
          </w:tcPr>
          <w:p w14:paraId="48DAF024" w14:textId="1DB8E2FD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oddania do użytku w pełni zautomatyzowanej linii galwanicznej</w:t>
            </w:r>
          </w:p>
        </w:tc>
      </w:tr>
      <w:tr w:rsidR="00142E90" w14:paraId="08C13C72" w14:textId="77777777" w:rsidTr="00142E90">
        <w:tc>
          <w:tcPr>
            <w:tcW w:w="424" w:type="dxa"/>
          </w:tcPr>
          <w:p w14:paraId="0BEA4CC1" w14:textId="58E8C7CB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391" w:type="dxa"/>
          </w:tcPr>
          <w:p w14:paraId="368F49FA" w14:textId="77777777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813" w:type="dxa"/>
          </w:tcPr>
          <w:p w14:paraId="3215C8B3" w14:textId="77777777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42E90" w14:paraId="79408784" w14:textId="77777777" w:rsidTr="00142E90">
        <w:tc>
          <w:tcPr>
            <w:tcW w:w="424" w:type="dxa"/>
          </w:tcPr>
          <w:p w14:paraId="7838847A" w14:textId="64C2827B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….</w:t>
            </w:r>
          </w:p>
        </w:tc>
        <w:tc>
          <w:tcPr>
            <w:tcW w:w="4391" w:type="dxa"/>
          </w:tcPr>
          <w:p w14:paraId="2B3F3CD3" w14:textId="77777777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813" w:type="dxa"/>
          </w:tcPr>
          <w:p w14:paraId="340D31E9" w14:textId="77777777" w:rsidR="00142E90" w:rsidRDefault="00142E90" w:rsidP="00142E9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7B3EBED" w14:textId="77777777" w:rsidR="00142E90" w:rsidRPr="00D045E2" w:rsidRDefault="00142E90" w:rsidP="00142E9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3F3ED6" w14:textId="241731E9" w:rsidR="00142E90" w:rsidRPr="00582E9D" w:rsidRDefault="00142E90" w:rsidP="00142E90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0" w:name="_heading=h.30j0zll" w:colFirst="0" w:colLast="0"/>
      <w:bookmarkEnd w:id="0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2AA52275" w14:textId="77777777" w:rsidR="00810F49" w:rsidRPr="00582E9D" w:rsidRDefault="00810F49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lastRenderedPageBreak/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5D701309" w14:textId="69F8D14B" w:rsidR="00CF0798" w:rsidRPr="00C630D3" w:rsidRDefault="00154DC2" w:rsidP="00C630D3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114F" w14:textId="77777777" w:rsidR="001B7140" w:rsidRDefault="001B7140">
      <w:r>
        <w:separator/>
      </w:r>
    </w:p>
  </w:endnote>
  <w:endnote w:type="continuationSeparator" w:id="0">
    <w:p w14:paraId="338D4418" w14:textId="77777777" w:rsidR="001B7140" w:rsidRDefault="001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7FCD" w14:textId="77777777" w:rsidR="001B7140" w:rsidRDefault="001B7140">
      <w:r>
        <w:separator/>
      </w:r>
    </w:p>
  </w:footnote>
  <w:footnote w:type="continuationSeparator" w:id="0">
    <w:p w14:paraId="5CBEFA99" w14:textId="77777777" w:rsidR="001B7140" w:rsidRDefault="001B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1006E"/>
    <w:rsid w:val="00034C9D"/>
    <w:rsid w:val="000C0A2B"/>
    <w:rsid w:val="000F7D7B"/>
    <w:rsid w:val="00142E90"/>
    <w:rsid w:val="001525CF"/>
    <w:rsid w:val="00154DC2"/>
    <w:rsid w:val="0017064E"/>
    <w:rsid w:val="001B7140"/>
    <w:rsid w:val="001D17EB"/>
    <w:rsid w:val="001E5D72"/>
    <w:rsid w:val="002124C3"/>
    <w:rsid w:val="00235944"/>
    <w:rsid w:val="002C2E9D"/>
    <w:rsid w:val="0031239F"/>
    <w:rsid w:val="00331B5A"/>
    <w:rsid w:val="003A62F3"/>
    <w:rsid w:val="00466446"/>
    <w:rsid w:val="004D5BB2"/>
    <w:rsid w:val="004E2C4E"/>
    <w:rsid w:val="004F5CE7"/>
    <w:rsid w:val="005255EC"/>
    <w:rsid w:val="00582E9D"/>
    <w:rsid w:val="00596F64"/>
    <w:rsid w:val="005C4932"/>
    <w:rsid w:val="00606102"/>
    <w:rsid w:val="006A64C7"/>
    <w:rsid w:val="006C462A"/>
    <w:rsid w:val="006F7125"/>
    <w:rsid w:val="00714626"/>
    <w:rsid w:val="00766EFC"/>
    <w:rsid w:val="007C4F31"/>
    <w:rsid w:val="00810F49"/>
    <w:rsid w:val="00832CD6"/>
    <w:rsid w:val="0087659E"/>
    <w:rsid w:val="00921E13"/>
    <w:rsid w:val="009368AB"/>
    <w:rsid w:val="009C0CE6"/>
    <w:rsid w:val="009C2322"/>
    <w:rsid w:val="009D2626"/>
    <w:rsid w:val="009F2786"/>
    <w:rsid w:val="00A0506B"/>
    <w:rsid w:val="00A16443"/>
    <w:rsid w:val="00A64FF4"/>
    <w:rsid w:val="00AD432C"/>
    <w:rsid w:val="00B8095B"/>
    <w:rsid w:val="00B93514"/>
    <w:rsid w:val="00BA0580"/>
    <w:rsid w:val="00C62594"/>
    <w:rsid w:val="00C630D3"/>
    <w:rsid w:val="00C65CA7"/>
    <w:rsid w:val="00CA1B9F"/>
    <w:rsid w:val="00CB0BCC"/>
    <w:rsid w:val="00CF0798"/>
    <w:rsid w:val="00D07A5D"/>
    <w:rsid w:val="00D64D6A"/>
    <w:rsid w:val="00D6652B"/>
    <w:rsid w:val="00D9637A"/>
    <w:rsid w:val="00DE1758"/>
    <w:rsid w:val="00E63AB7"/>
    <w:rsid w:val="00E97DED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Monika Stąporek</cp:lastModifiedBy>
  <cp:revision>26</cp:revision>
  <dcterms:created xsi:type="dcterms:W3CDTF">2023-04-05T12:40:00Z</dcterms:created>
  <dcterms:modified xsi:type="dcterms:W3CDTF">2024-05-31T11:58:00Z</dcterms:modified>
</cp:coreProperties>
</file>